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639" w:rsidRDefault="00900639" w:rsidP="00D73AD5">
      <w:pPr>
        <w:pStyle w:val="1"/>
        <w:spacing w:line="240" w:lineRule="auto"/>
        <w:rPr>
          <w:b/>
          <w:i/>
          <w:caps/>
          <w:color w:val="365F91" w:themeColor="accent1" w:themeShade="BF"/>
          <w:spacing w:val="-3"/>
          <w:sz w:val="36"/>
          <w:szCs w:val="36"/>
        </w:rPr>
      </w:pPr>
    </w:p>
    <w:p w:rsidR="00900639" w:rsidRPr="00900639" w:rsidRDefault="002371C4" w:rsidP="00D73AD5">
      <w:pPr>
        <w:pStyle w:val="1"/>
        <w:spacing w:line="240" w:lineRule="auto"/>
        <w:rPr>
          <w:rFonts w:ascii="Georgia" w:hAnsi="Georgia"/>
          <w:b/>
          <w:i/>
          <w:color w:val="365F91" w:themeColor="accent1" w:themeShade="BF"/>
          <w:spacing w:val="-3"/>
          <w:sz w:val="32"/>
          <w:szCs w:val="32"/>
        </w:rPr>
      </w:pPr>
      <w:r w:rsidRPr="00900639">
        <w:rPr>
          <w:rFonts w:ascii="Georgia" w:hAnsi="Georgia"/>
          <w:b/>
          <w:i/>
          <w:caps/>
          <w:color w:val="365F91" w:themeColor="accent1" w:themeShade="BF"/>
          <w:spacing w:val="-3"/>
          <w:sz w:val="32"/>
          <w:szCs w:val="32"/>
        </w:rPr>
        <w:t xml:space="preserve">Организация коррекционной </w:t>
      </w:r>
      <w:r w:rsidR="00900639" w:rsidRPr="00900639">
        <w:rPr>
          <w:rFonts w:ascii="Georgia" w:hAnsi="Georgia"/>
          <w:b/>
          <w:i/>
          <w:color w:val="365F91" w:themeColor="accent1" w:themeShade="BF"/>
          <w:spacing w:val="-3"/>
          <w:sz w:val="32"/>
          <w:szCs w:val="32"/>
        </w:rPr>
        <w:t>РАБОТЫ</w:t>
      </w:r>
    </w:p>
    <w:p w:rsidR="002371C4" w:rsidRPr="00900639" w:rsidRDefault="00900639" w:rsidP="00900639">
      <w:pPr>
        <w:pStyle w:val="1"/>
        <w:spacing w:line="240" w:lineRule="auto"/>
        <w:rPr>
          <w:rFonts w:ascii="Georgia" w:hAnsi="Georgia"/>
          <w:b/>
          <w:i/>
          <w:caps/>
          <w:color w:val="365F91" w:themeColor="accent1" w:themeShade="BF"/>
          <w:spacing w:val="-3"/>
          <w:sz w:val="32"/>
          <w:szCs w:val="32"/>
        </w:rPr>
      </w:pPr>
      <w:r w:rsidRPr="00900639">
        <w:rPr>
          <w:rFonts w:ascii="Georgia" w:hAnsi="Georgia"/>
          <w:b/>
          <w:i/>
          <w:color w:val="365F91" w:themeColor="accent1" w:themeShade="BF"/>
          <w:spacing w:val="-3"/>
          <w:sz w:val="32"/>
          <w:szCs w:val="32"/>
        </w:rPr>
        <w:t xml:space="preserve">С  </w:t>
      </w:r>
      <w:r w:rsidR="002371C4" w:rsidRPr="00900639">
        <w:rPr>
          <w:rFonts w:ascii="Georgia" w:hAnsi="Georgia"/>
          <w:b/>
          <w:i/>
          <w:caps/>
          <w:color w:val="365F91" w:themeColor="accent1" w:themeShade="BF"/>
          <w:spacing w:val="-3"/>
          <w:sz w:val="32"/>
          <w:szCs w:val="32"/>
        </w:rPr>
        <w:t>детьми с ОВЗ</w:t>
      </w:r>
      <w:r w:rsidRPr="00900639">
        <w:rPr>
          <w:rFonts w:ascii="Georgia" w:hAnsi="Georgia"/>
          <w:b/>
          <w:i/>
          <w:caps/>
          <w:color w:val="365F91" w:themeColor="accent1" w:themeShade="BF"/>
          <w:spacing w:val="-3"/>
          <w:sz w:val="32"/>
          <w:szCs w:val="32"/>
        </w:rPr>
        <w:t xml:space="preserve">  </w:t>
      </w:r>
      <w:r w:rsidR="002371C4" w:rsidRPr="00900639">
        <w:rPr>
          <w:rFonts w:ascii="Georgia" w:hAnsi="Georgia"/>
          <w:b/>
          <w:i/>
          <w:caps/>
          <w:color w:val="365F91" w:themeColor="accent1" w:themeShade="BF"/>
          <w:spacing w:val="-3"/>
          <w:sz w:val="32"/>
          <w:szCs w:val="32"/>
        </w:rPr>
        <w:t>с учётом требований ФГОС</w:t>
      </w:r>
    </w:p>
    <w:p w:rsidR="00900639" w:rsidRPr="00900639" w:rsidRDefault="00900639" w:rsidP="00900639">
      <w:pPr>
        <w:rPr>
          <w:rFonts w:ascii="Georgia" w:hAnsi="Georgia"/>
          <w:b/>
          <w:sz w:val="32"/>
          <w:szCs w:val="32"/>
        </w:rPr>
      </w:pPr>
      <w:r w:rsidRPr="00900639">
        <w:rPr>
          <w:rFonts w:ascii="Georgia" w:hAnsi="Georgia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-2581587</wp:posOffset>
            </wp:positionH>
            <wp:positionV relativeFrom="paragraph">
              <wp:posOffset>289871</wp:posOffset>
            </wp:positionV>
            <wp:extent cx="11334757" cy="7661177"/>
            <wp:effectExtent l="0" t="1828800" r="0" b="1844773"/>
            <wp:wrapNone/>
            <wp:docPr id="42" name="Рисунок 42" descr="E:\Фоны для презентаций\bv1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:\Фоны для презентаций\bv1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b="738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335842" cy="766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71C4" w:rsidRPr="00900639" w:rsidRDefault="002371C4" w:rsidP="00D53072">
      <w:pPr>
        <w:spacing w:after="0"/>
        <w:ind w:right="10" w:firstLine="708"/>
        <w:jc w:val="both"/>
        <w:rPr>
          <w:rStyle w:val="apple-converted-space"/>
          <w:rFonts w:ascii="Times New Roman" w:hAnsi="Times New Roman" w:cs="Times New Roman"/>
          <w:i/>
          <w:color w:val="365F91" w:themeColor="accent1" w:themeShade="BF"/>
          <w:spacing w:val="2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pacing w:val="2"/>
          <w:sz w:val="28"/>
          <w:szCs w:val="28"/>
        </w:rPr>
        <w:t xml:space="preserve">С 1 сентября 2013 года в России вступил в силу закон "Об образовании в РФ", в котором отражены интересы детей с ограниченными возможностями здоровья. </w:t>
      </w:r>
      <w:r w:rsidR="00CC2315" w:rsidRPr="00900639">
        <w:rPr>
          <w:rFonts w:ascii="Times New Roman" w:hAnsi="Times New Roman" w:cs="Times New Roman"/>
          <w:i/>
          <w:color w:val="365F91" w:themeColor="accent1" w:themeShade="BF"/>
          <w:spacing w:val="2"/>
          <w:sz w:val="28"/>
          <w:szCs w:val="28"/>
        </w:rPr>
        <w:t xml:space="preserve"> </w:t>
      </w:r>
    </w:p>
    <w:p w:rsidR="002371C4" w:rsidRPr="00900639" w:rsidRDefault="00D53072" w:rsidP="00D53072">
      <w:pPr>
        <w:spacing w:after="0"/>
        <w:ind w:right="10" w:firstLine="708"/>
        <w:jc w:val="both"/>
        <w:rPr>
          <w:rFonts w:ascii="Times New Roman" w:hAnsi="Times New Roman" w:cs="Times New Roman"/>
          <w:i/>
          <w:color w:val="365F91" w:themeColor="accent1" w:themeShade="BF"/>
          <w:spacing w:val="1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pacing w:val="2"/>
          <w:sz w:val="28"/>
          <w:szCs w:val="28"/>
        </w:rPr>
        <w:t>В вопросе коррекции детей</w:t>
      </w:r>
      <w:r w:rsidR="002371C4" w:rsidRPr="00900639">
        <w:rPr>
          <w:rFonts w:ascii="Times New Roman" w:hAnsi="Times New Roman" w:cs="Times New Roman"/>
          <w:i/>
          <w:color w:val="365F91" w:themeColor="accent1" w:themeShade="BF"/>
          <w:spacing w:val="2"/>
          <w:sz w:val="28"/>
          <w:szCs w:val="28"/>
        </w:rPr>
        <w:t xml:space="preserve"> с ОВЗ большую роль играют вопросы </w:t>
      </w:r>
      <w:r w:rsidR="002371C4" w:rsidRPr="00900639">
        <w:rPr>
          <w:rFonts w:ascii="Times New Roman" w:hAnsi="Times New Roman" w:cs="Times New Roman"/>
          <w:i/>
          <w:color w:val="365F91" w:themeColor="accent1" w:themeShade="BF"/>
          <w:spacing w:val="1"/>
          <w:sz w:val="28"/>
          <w:szCs w:val="28"/>
        </w:rPr>
        <w:t>отработки, закрепления и п</w:t>
      </w:r>
      <w:r w:rsidR="00924898" w:rsidRPr="00900639">
        <w:rPr>
          <w:rFonts w:ascii="Times New Roman" w:hAnsi="Times New Roman" w:cs="Times New Roman"/>
          <w:i/>
          <w:color w:val="365F91" w:themeColor="accent1" w:themeShade="BF"/>
          <w:spacing w:val="1"/>
          <w:sz w:val="28"/>
          <w:szCs w:val="28"/>
        </w:rPr>
        <w:t xml:space="preserve">овторения универсальных обучающих </w:t>
      </w:r>
      <w:r w:rsidR="002371C4" w:rsidRPr="00900639">
        <w:rPr>
          <w:rFonts w:ascii="Times New Roman" w:hAnsi="Times New Roman" w:cs="Times New Roman"/>
          <w:i/>
          <w:color w:val="365F91" w:themeColor="accent1" w:themeShade="BF"/>
          <w:spacing w:val="1"/>
          <w:sz w:val="28"/>
          <w:szCs w:val="28"/>
        </w:rPr>
        <w:t xml:space="preserve">действий. </w:t>
      </w:r>
      <w:r w:rsidR="002371C4" w:rsidRPr="00900639">
        <w:rPr>
          <w:rFonts w:ascii="Times New Roman" w:hAnsi="Times New Roman" w:cs="Times New Roman"/>
          <w:i/>
          <w:color w:val="365F91" w:themeColor="accent1" w:themeShade="BF"/>
          <w:spacing w:val="2"/>
          <w:sz w:val="28"/>
          <w:szCs w:val="28"/>
        </w:rPr>
        <w:t xml:space="preserve"> </w:t>
      </w:r>
    </w:p>
    <w:p w:rsidR="002371C4" w:rsidRPr="00900639" w:rsidRDefault="002371C4" w:rsidP="00D53072">
      <w:pPr>
        <w:spacing w:after="0"/>
        <w:ind w:right="284" w:firstLine="540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Содержание коррекционной работы – это  фактический материал, который должны усвоить дети, на базе которого они могут адекватно ориентироваться в окружающей действительности и успешно войти в общеобразовательный процесс. Элементы содержания коррекционной работы направлены на формирование социально-адаптивных знаний, получаемых детьми в результате непосредственного контакта с предметом и явлениями реального мира.</w:t>
      </w:r>
    </w:p>
    <w:p w:rsidR="002371C4" w:rsidRPr="00900639" w:rsidRDefault="002371C4" w:rsidP="00D53072">
      <w:pPr>
        <w:spacing w:after="0"/>
        <w:ind w:right="284" w:firstLine="540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При  проведении  коррекционной работы следует применять следующие требования:</w:t>
      </w:r>
    </w:p>
    <w:p w:rsidR="002371C4" w:rsidRPr="00900639" w:rsidRDefault="002371C4" w:rsidP="00D53072">
      <w:pPr>
        <w:spacing w:after="0"/>
        <w:ind w:right="284" w:firstLine="540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а) по возможности, исключая методы принуждения, использовать пр</w:t>
      </w:r>
      <w:r w:rsidR="00D53072"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иёмы активизации работы ребёнка</w:t>
      </w: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, такие как свободный выбор количества и сложности выполнения заданий, различные творческие работы и т.д.;</w:t>
      </w:r>
    </w:p>
    <w:p w:rsidR="002371C4" w:rsidRPr="00900639" w:rsidRDefault="002371C4" w:rsidP="00D53072">
      <w:pPr>
        <w:spacing w:after="0"/>
        <w:ind w:right="284" w:firstLine="540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б) обеспечить возможность последовательного продвижения от лёгкого к </w:t>
      </w:r>
      <w:proofErr w:type="gramStart"/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трудному</w:t>
      </w:r>
      <w:proofErr w:type="gramEnd"/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 с помощью разноуровневых  и самостоятельных работ;</w:t>
      </w:r>
    </w:p>
    <w:p w:rsidR="002371C4" w:rsidRPr="00900639" w:rsidRDefault="002371C4" w:rsidP="00D53072">
      <w:pPr>
        <w:spacing w:after="0"/>
        <w:ind w:right="284" w:firstLine="540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в) дать возможность </w:t>
      </w:r>
      <w:r w:rsidR="00D53072"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детям </w:t>
      </w: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достигать более высоких целей обучения, помогая раскрыть потенциальные возможности ребёнка с помощью заданий на смекалку, сообразительность, заданий, требующих творческого мышления; сравнивать успехи с прошлыми достижениями, </w:t>
      </w:r>
      <w:proofErr w:type="gramStart"/>
      <w:r w:rsidR="00D53072"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но</w:t>
      </w:r>
      <w:proofErr w:type="gramEnd"/>
      <w:r w:rsidR="00D53072"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 не сравнивая детей друг с другом;</w:t>
      </w:r>
    </w:p>
    <w:p w:rsidR="002371C4" w:rsidRPr="00900639" w:rsidRDefault="00976092" w:rsidP="00D53072">
      <w:pPr>
        <w:spacing w:after="0"/>
        <w:ind w:right="284" w:firstLine="540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г</w:t>
      </w:r>
      <w:r w:rsidR="002371C4"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) создавать необходимый психо</w:t>
      </w:r>
      <w:r w:rsidR="00924898"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логический микроклимат</w:t>
      </w:r>
      <w:r w:rsidR="002371C4"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>, т.е. доброжелательное отношение к детям, положительные эмоции, состояние успеха.</w:t>
      </w:r>
    </w:p>
    <w:p w:rsidR="00F51EC3" w:rsidRPr="00900639" w:rsidRDefault="002371C4" w:rsidP="00D53072">
      <w:pPr>
        <w:spacing w:after="0"/>
        <w:ind w:right="284" w:firstLine="708"/>
        <w:jc w:val="both"/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8"/>
          <w:szCs w:val="28"/>
        </w:rPr>
        <w:t xml:space="preserve">При организации коррекционной работы следует исходить из возможностей ребенка – задание должно лежать в зоне умеренной трудности, но быть доступным, так как на первых этапах коррекционной работы необходимо обеспечить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 </w:t>
      </w:r>
    </w:p>
    <w:p w:rsidR="002371C4" w:rsidRPr="00900639" w:rsidRDefault="002371C4" w:rsidP="00D53072">
      <w:pPr>
        <w:pStyle w:val="a3"/>
        <w:spacing w:before="0" w:beforeAutospacing="0" w:after="0" w:afterAutospacing="0" w:line="276" w:lineRule="auto"/>
        <w:ind w:firstLine="708"/>
        <w:jc w:val="both"/>
        <w:rPr>
          <w:i/>
          <w:color w:val="365F91" w:themeColor="accent1" w:themeShade="BF"/>
          <w:sz w:val="28"/>
          <w:szCs w:val="28"/>
        </w:rPr>
      </w:pPr>
      <w:r w:rsidRPr="00900639">
        <w:rPr>
          <w:i/>
          <w:color w:val="365F91" w:themeColor="accent1" w:themeShade="BF"/>
          <w:sz w:val="28"/>
          <w:szCs w:val="28"/>
        </w:rPr>
        <w:t>Важно, чтобы коррекционное обучение достигало следующих целей: образовательной, коррекционной, воспитательной. Все эти три цели обучени</w:t>
      </w:r>
      <w:r w:rsidR="00B91020" w:rsidRPr="00900639">
        <w:rPr>
          <w:i/>
          <w:color w:val="365F91" w:themeColor="accent1" w:themeShade="BF"/>
          <w:sz w:val="28"/>
          <w:szCs w:val="28"/>
        </w:rPr>
        <w:t xml:space="preserve">я </w:t>
      </w:r>
      <w:r w:rsidR="00D53072" w:rsidRPr="00900639">
        <w:rPr>
          <w:i/>
          <w:color w:val="365F91" w:themeColor="accent1" w:themeShade="BF"/>
          <w:sz w:val="28"/>
          <w:szCs w:val="28"/>
        </w:rPr>
        <w:t>должны осуществляться</w:t>
      </w:r>
      <w:r w:rsidR="0062333C" w:rsidRPr="00900639">
        <w:rPr>
          <w:i/>
          <w:color w:val="365F91" w:themeColor="accent1" w:themeShade="BF"/>
          <w:sz w:val="28"/>
          <w:szCs w:val="28"/>
        </w:rPr>
        <w:t xml:space="preserve"> одновременно.</w:t>
      </w:r>
    </w:p>
    <w:p w:rsidR="002371C4" w:rsidRPr="00900639" w:rsidRDefault="00E06332" w:rsidP="00976092">
      <w:pPr>
        <w:spacing w:after="0" w:line="240" w:lineRule="auto"/>
        <w:ind w:left="1134" w:right="284" w:hanging="425"/>
        <w:jc w:val="right"/>
        <w:rPr>
          <w:rFonts w:ascii="Times New Roman" w:hAnsi="Times New Roman" w:cs="Times New Roman"/>
          <w:i/>
          <w:color w:val="365F91" w:themeColor="accent1" w:themeShade="BF"/>
          <w:sz w:val="24"/>
          <w:szCs w:val="24"/>
        </w:rPr>
      </w:pPr>
      <w:r w:rsidRPr="00900639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900639">
        <w:rPr>
          <w:rFonts w:ascii="Times New Roman" w:hAnsi="Times New Roman" w:cs="Times New Roman"/>
          <w:i/>
          <w:color w:val="365F91" w:themeColor="accent1" w:themeShade="BF"/>
          <w:sz w:val="24"/>
          <w:szCs w:val="24"/>
        </w:rPr>
        <w:t>Педагог- психолог МБДОУ №63</w:t>
      </w:r>
    </w:p>
    <w:p w:rsidR="007D07A6" w:rsidRPr="00900639" w:rsidRDefault="00E06332" w:rsidP="00976092">
      <w:pPr>
        <w:spacing w:after="0" w:line="240" w:lineRule="auto"/>
        <w:ind w:left="1134" w:right="284" w:hanging="425"/>
        <w:jc w:val="right"/>
        <w:rPr>
          <w:rFonts w:ascii="Times New Roman" w:hAnsi="Times New Roman" w:cs="Times New Roman"/>
          <w:i/>
          <w:color w:val="365F91" w:themeColor="accent1" w:themeShade="BF"/>
          <w:sz w:val="24"/>
          <w:szCs w:val="24"/>
        </w:rPr>
      </w:pPr>
      <w:r w:rsidRPr="00900639">
        <w:rPr>
          <w:rFonts w:ascii="Times New Roman" w:hAnsi="Times New Roman" w:cs="Times New Roman"/>
          <w:i/>
          <w:color w:val="365F91" w:themeColor="accent1" w:themeShade="BF"/>
          <w:sz w:val="24"/>
          <w:szCs w:val="24"/>
        </w:rPr>
        <w:t>Смирнова Н.Г.</w:t>
      </w:r>
    </w:p>
    <w:sectPr w:rsidR="007D07A6" w:rsidRPr="00900639" w:rsidSect="00900639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26C96"/>
    <w:multiLevelType w:val="hybridMultilevel"/>
    <w:tmpl w:val="1A1E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C06B4"/>
    <w:multiLevelType w:val="hybridMultilevel"/>
    <w:tmpl w:val="9D08AC02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71C4"/>
    <w:rsid w:val="002371C4"/>
    <w:rsid w:val="00506763"/>
    <w:rsid w:val="0062333C"/>
    <w:rsid w:val="006A5BD4"/>
    <w:rsid w:val="007D07A6"/>
    <w:rsid w:val="00900639"/>
    <w:rsid w:val="00924898"/>
    <w:rsid w:val="00975E16"/>
    <w:rsid w:val="00976092"/>
    <w:rsid w:val="009E3296"/>
    <w:rsid w:val="00A9157C"/>
    <w:rsid w:val="00B91020"/>
    <w:rsid w:val="00C915CD"/>
    <w:rsid w:val="00CA6203"/>
    <w:rsid w:val="00CC2315"/>
    <w:rsid w:val="00D53072"/>
    <w:rsid w:val="00D73AD5"/>
    <w:rsid w:val="00E06332"/>
    <w:rsid w:val="00E45C9B"/>
    <w:rsid w:val="00F47753"/>
    <w:rsid w:val="00F51EC3"/>
    <w:rsid w:val="00FC2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296"/>
  </w:style>
  <w:style w:type="paragraph" w:styleId="1">
    <w:name w:val="heading 1"/>
    <w:basedOn w:val="a"/>
    <w:next w:val="a"/>
    <w:link w:val="10"/>
    <w:qFormat/>
    <w:rsid w:val="002371C4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71C4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2371C4"/>
  </w:style>
  <w:style w:type="paragraph" w:styleId="a3">
    <w:name w:val="Normal (Web)"/>
    <w:basedOn w:val="a"/>
    <w:uiPriority w:val="99"/>
    <w:unhideWhenUsed/>
    <w:rsid w:val="0023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37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1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1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2D0D5-9CDF-45B1-943E-E156951C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cp:lastPrinted>2013-11-18T05:50:00Z</cp:lastPrinted>
  <dcterms:created xsi:type="dcterms:W3CDTF">2016-09-30T08:48:00Z</dcterms:created>
  <dcterms:modified xsi:type="dcterms:W3CDTF">2016-09-30T08:48:00Z</dcterms:modified>
</cp:coreProperties>
</file>